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F0DD2" w14:textId="77777777" w:rsidR="00DF357D" w:rsidRPr="000A0FCB" w:rsidRDefault="00DF357D" w:rsidP="00DF357D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  <w:lang w:val="fr-FR"/>
        </w:rPr>
      </w:pPr>
      <w:r w:rsidRPr="000A0FCB">
        <w:rPr>
          <w:rFonts w:asciiTheme="minorHAnsi" w:hAnsiTheme="minorHAnsi" w:cstheme="minorHAnsi"/>
          <w:b/>
          <w:sz w:val="28"/>
          <w:szCs w:val="28"/>
          <w:lang w:val="fr-FR"/>
        </w:rPr>
        <w:t>Avis d’appel d’offres public</w:t>
      </w:r>
    </w:p>
    <w:p w14:paraId="152221D6" w14:textId="210F314F" w:rsidR="00DF357D" w:rsidRDefault="00E73261" w:rsidP="692A0642">
      <w:pPr>
        <w:pBdr>
          <w:top w:val="single" w:sz="4" w:space="2" w:color="auto"/>
          <w:left w:val="single" w:sz="4" w:space="27" w:color="auto"/>
          <w:bottom w:val="single" w:sz="4" w:space="1" w:color="auto"/>
          <w:right w:val="single" w:sz="4" w:space="0" w:color="auto"/>
        </w:pBdr>
        <w:jc w:val="center"/>
        <w:rPr>
          <w:rFonts w:cs="Calibri"/>
          <w:b/>
          <w:bCs/>
          <w:sz w:val="24"/>
          <w:szCs w:val="24"/>
          <w:lang w:val="fr-FR"/>
        </w:rPr>
      </w:pPr>
      <w:r w:rsidRPr="692A0642">
        <w:rPr>
          <w:b/>
          <w:bCs/>
          <w:lang w:val="fr-FR"/>
        </w:rPr>
        <w:t>Etude d’évaluation finale du projet PASSIP/ACTION</w:t>
      </w:r>
    </w:p>
    <w:p w14:paraId="64FFFD0B" w14:textId="2E2271DF" w:rsidR="00E73261" w:rsidRPr="00E73261" w:rsidRDefault="00DF357D" w:rsidP="00E73261">
      <w:pPr>
        <w:jc w:val="center"/>
        <w:rPr>
          <w:b/>
          <w:bCs/>
          <w:lang w:val="fr-FR"/>
        </w:rPr>
      </w:pPr>
      <w:r w:rsidRPr="00740855">
        <w:rPr>
          <w:lang w:val="fr-FR"/>
        </w:rPr>
        <w:t>Dans le cadre de l</w:t>
      </w:r>
      <w:r w:rsidR="00E73261">
        <w:rPr>
          <w:lang w:val="fr-FR"/>
        </w:rPr>
        <w:t>’</w:t>
      </w:r>
      <w:r w:rsidR="00E73261" w:rsidRPr="00E73261">
        <w:rPr>
          <w:b/>
          <w:bCs/>
          <w:lang w:val="fr-FR"/>
        </w:rPr>
        <w:t xml:space="preserve">Etude d’évaluation finale </w:t>
      </w:r>
      <w:r w:rsidR="00D76E0A">
        <w:rPr>
          <w:b/>
          <w:bCs/>
          <w:lang w:val="fr-FR"/>
        </w:rPr>
        <w:t xml:space="preserve">du </w:t>
      </w:r>
      <w:r w:rsidR="00D76E0A" w:rsidRPr="00D76E0A">
        <w:rPr>
          <w:b/>
          <w:bCs/>
          <w:lang w:val="fr-FR"/>
        </w:rPr>
        <w:t xml:space="preserve">niveau d’atteinte des indicateurs de sécurité alimentaire et nutritionnelle ; mais aussi globalement l’atteinte des indicateurs </w:t>
      </w:r>
      <w:r w:rsidR="00E73261" w:rsidRPr="00D76E0A">
        <w:rPr>
          <w:b/>
          <w:bCs/>
          <w:lang w:val="fr-FR"/>
        </w:rPr>
        <w:t>du</w:t>
      </w:r>
      <w:r w:rsidR="00E73261" w:rsidRPr="00E73261">
        <w:rPr>
          <w:b/>
          <w:bCs/>
          <w:lang w:val="fr-FR"/>
        </w:rPr>
        <w:t xml:space="preserve"> projet PASSIP/ACTION</w:t>
      </w:r>
      <w:r w:rsidR="00E73261">
        <w:rPr>
          <w:b/>
          <w:bCs/>
          <w:lang w:val="fr-FR"/>
        </w:rPr>
        <w:t>.</w:t>
      </w:r>
    </w:p>
    <w:p w14:paraId="26FCB995" w14:textId="4B9B8CCD" w:rsidR="00A26503" w:rsidRDefault="00A26503" w:rsidP="00E7326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  <w:lang w:val="fr-FR"/>
        </w:rPr>
      </w:pPr>
    </w:p>
    <w:p w14:paraId="27CF34BF" w14:textId="53275535" w:rsidR="00A26503" w:rsidRPr="00DE0C4D" w:rsidRDefault="00A26503" w:rsidP="00A26503">
      <w:pPr>
        <w:spacing w:line="240" w:lineRule="auto"/>
        <w:jc w:val="both"/>
        <w:rPr>
          <w:rFonts w:cs="Arial"/>
          <w:lang w:val="fr-FR"/>
        </w:rPr>
      </w:pPr>
      <w:r w:rsidRPr="00DE0C4D">
        <w:rPr>
          <w:rFonts w:cs="Arial"/>
          <w:lang w:val="fr-FR"/>
        </w:rPr>
        <w:t xml:space="preserve">Les soumissionnaires intéressés par le présent Appel d’Offre Public devront : </w:t>
      </w:r>
    </w:p>
    <w:p w14:paraId="6E89F4B7" w14:textId="4A8B7292" w:rsidR="00740855" w:rsidRDefault="00740855" w:rsidP="00740855">
      <w:pPr>
        <w:pStyle w:val="Titre2"/>
        <w:spacing w:line="360" w:lineRule="auto"/>
        <w:rPr>
          <w:lang w:val="fr-FR"/>
        </w:rPr>
      </w:pPr>
      <w:r w:rsidRPr="00740855">
        <w:rPr>
          <w:lang w:val="fr-FR"/>
        </w:rPr>
        <w:t>Critères d’éligibilité administratifs :</w:t>
      </w:r>
    </w:p>
    <w:p w14:paraId="3D7E0ECF" w14:textId="454AEFFF" w:rsidR="00740855" w:rsidRPr="00DE0C4D" w:rsidRDefault="00740855" w:rsidP="00A26503">
      <w:pPr>
        <w:spacing w:line="240" w:lineRule="auto"/>
        <w:jc w:val="both"/>
        <w:rPr>
          <w:rFonts w:cs="Arial"/>
          <w:lang w:val="fr-FR"/>
        </w:rPr>
      </w:pPr>
      <w:bookmarkStart w:id="0" w:name="_Hlk209595292"/>
      <w:r w:rsidRPr="00DE0C4D">
        <w:rPr>
          <w:rFonts w:cs="Arial"/>
          <w:lang w:val="fr-FR"/>
        </w:rPr>
        <w:t>Les documents suivants doivent être fournis pour qu'une offre soit considérée éligible. Les soumissionnaires doivent soumettre tous les documents justificatifs requis lors de la soumission de leur offre y compris la lettre de soumission dûment renseigné</w:t>
      </w:r>
      <w:r w:rsidR="007B3444" w:rsidRPr="00DE0C4D">
        <w:rPr>
          <w:rFonts w:cs="Arial"/>
          <w:lang w:val="fr-FR"/>
        </w:rPr>
        <w:t>e</w:t>
      </w:r>
      <w:r w:rsidRPr="00DE0C4D">
        <w:rPr>
          <w:rFonts w:cs="Arial"/>
          <w:lang w:val="fr-FR"/>
        </w:rPr>
        <w:t>. L'absence de l'un de ces documents peut entraîner la disqualification de l’offre. Les documents à fournir pour justifier l’éligibilité administrative incluent :</w:t>
      </w:r>
    </w:p>
    <w:p w14:paraId="280AFEA1" w14:textId="77777777" w:rsidR="00740855" w:rsidRPr="00DE0C4D" w:rsidRDefault="00740855" w:rsidP="00740855">
      <w:pPr>
        <w:pStyle w:val="Paragraphedeliste"/>
        <w:keepNext/>
        <w:numPr>
          <w:ilvl w:val="0"/>
          <w:numId w:val="21"/>
        </w:numPr>
        <w:suppressAutoHyphens/>
        <w:autoSpaceDN w:val="0"/>
        <w:spacing w:after="240" w:line="240" w:lineRule="auto"/>
        <w:jc w:val="both"/>
        <w:rPr>
          <w:rFonts w:cs="Arial"/>
          <w:lang w:val="fr-FR"/>
        </w:rPr>
      </w:pPr>
      <w:r w:rsidRPr="00DE0C4D">
        <w:rPr>
          <w:rFonts w:cs="Arial"/>
          <w:lang w:val="fr-FR"/>
        </w:rPr>
        <w:t>Preuve d’enregistrement au Mali en tant que société privée (RCCM)</w:t>
      </w:r>
    </w:p>
    <w:p w14:paraId="48D741C0" w14:textId="77777777" w:rsidR="00740855" w:rsidRPr="00DE0C4D" w:rsidRDefault="00740855" w:rsidP="00740855">
      <w:pPr>
        <w:pStyle w:val="Paragraphedeliste"/>
        <w:keepNext/>
        <w:numPr>
          <w:ilvl w:val="0"/>
          <w:numId w:val="21"/>
        </w:numPr>
        <w:suppressAutoHyphens/>
        <w:autoSpaceDN w:val="0"/>
        <w:spacing w:after="240" w:line="240" w:lineRule="auto"/>
        <w:jc w:val="both"/>
        <w:rPr>
          <w:rFonts w:cs="Arial"/>
          <w:lang w:val="fr-FR"/>
        </w:rPr>
      </w:pPr>
      <w:r w:rsidRPr="00DE0C4D">
        <w:rPr>
          <w:rFonts w:cs="Arial"/>
          <w:lang w:val="fr-FR"/>
        </w:rPr>
        <w:t xml:space="preserve">Copie légalisée du Numéro d’Identification Financier (NIF). </w:t>
      </w:r>
    </w:p>
    <w:p w14:paraId="4339EEC0" w14:textId="77777777" w:rsidR="00740855" w:rsidRPr="00DE0C4D" w:rsidRDefault="00740855" w:rsidP="00740855">
      <w:pPr>
        <w:pStyle w:val="Paragraphedeliste"/>
        <w:keepNext/>
        <w:numPr>
          <w:ilvl w:val="0"/>
          <w:numId w:val="21"/>
        </w:numPr>
        <w:suppressAutoHyphens/>
        <w:autoSpaceDN w:val="0"/>
        <w:spacing w:after="240" w:line="240" w:lineRule="auto"/>
        <w:jc w:val="both"/>
        <w:rPr>
          <w:rFonts w:cs="Arial"/>
          <w:lang w:val="fr-FR"/>
        </w:rPr>
      </w:pPr>
      <w:r w:rsidRPr="00DE0C4D">
        <w:rPr>
          <w:rFonts w:cs="Arial"/>
          <w:lang w:val="fr-FR"/>
        </w:rPr>
        <w:t xml:space="preserve">Copie </w:t>
      </w:r>
      <w:bookmarkStart w:id="1" w:name="_Hlk213677074"/>
      <w:r w:rsidRPr="00DE0C4D">
        <w:rPr>
          <w:rFonts w:cs="Arial"/>
          <w:lang w:val="fr-FR"/>
        </w:rPr>
        <w:t>du quitus fiscal à jour</w:t>
      </w:r>
      <w:bookmarkEnd w:id="1"/>
      <w:r w:rsidRPr="00DE0C4D">
        <w:rPr>
          <w:rFonts w:cs="Arial"/>
          <w:lang w:val="fr-FR"/>
        </w:rPr>
        <w:t xml:space="preserve">. </w:t>
      </w:r>
    </w:p>
    <w:bookmarkEnd w:id="0"/>
    <w:p w14:paraId="2D5C7E04" w14:textId="77777777" w:rsidR="00740855" w:rsidRDefault="00740855" w:rsidP="00740855">
      <w:pPr>
        <w:pStyle w:val="Titre2"/>
        <w:spacing w:line="360" w:lineRule="auto"/>
        <w:rPr>
          <w:lang w:val="fr-FR"/>
        </w:rPr>
      </w:pPr>
      <w:r w:rsidRPr="00740855">
        <w:rPr>
          <w:lang w:val="fr-FR"/>
        </w:rPr>
        <w:t>Critères d’éligibilité techniques de l’entreprise :</w:t>
      </w:r>
    </w:p>
    <w:p w14:paraId="1838A25F" w14:textId="77777777" w:rsidR="00743BC0" w:rsidRPr="0059773B" w:rsidRDefault="00743BC0" w:rsidP="00743BC0">
      <w:pPr>
        <w:spacing w:line="240" w:lineRule="auto"/>
        <w:jc w:val="both"/>
        <w:rPr>
          <w:rFonts w:cs="Arial"/>
          <w:lang w:val="fr-FR"/>
        </w:rPr>
      </w:pPr>
      <w:r w:rsidRPr="0059773B">
        <w:rPr>
          <w:rFonts w:cs="Arial"/>
          <w:lang w:val="fr-FR"/>
        </w:rPr>
        <w:t xml:space="preserve">Les soumissionnaires intéressés par le présent Appel d’Offre Public devront : </w:t>
      </w:r>
    </w:p>
    <w:p w14:paraId="4446AB2E" w14:textId="4D487239" w:rsidR="00743BC0" w:rsidRDefault="00743BC0" w:rsidP="00743BC0">
      <w:pPr>
        <w:numPr>
          <w:ilvl w:val="0"/>
          <w:numId w:val="23"/>
        </w:numPr>
        <w:tabs>
          <w:tab w:val="left" w:pos="1080"/>
        </w:tabs>
        <w:spacing w:after="0" w:line="240" w:lineRule="auto"/>
        <w:jc w:val="both"/>
        <w:rPr>
          <w:color w:val="222222"/>
          <w:lang w:val="fr-FR"/>
        </w:rPr>
      </w:pPr>
      <w:r w:rsidRPr="00A213D6">
        <w:rPr>
          <w:color w:val="222222"/>
          <w:lang w:val="fr-FR"/>
        </w:rPr>
        <w:t>Interprét</w:t>
      </w:r>
      <w:r w:rsidR="00C94495">
        <w:rPr>
          <w:color w:val="222222"/>
          <w:lang w:val="fr-FR"/>
        </w:rPr>
        <w:t>er</w:t>
      </w:r>
      <w:r w:rsidRPr="00A213D6">
        <w:rPr>
          <w:color w:val="222222"/>
          <w:lang w:val="fr-FR"/>
        </w:rPr>
        <w:t xml:space="preserve"> </w:t>
      </w:r>
      <w:r w:rsidR="00C94495" w:rsidRPr="00DE0C4D">
        <w:rPr>
          <w:lang w:val="fr-FR"/>
        </w:rPr>
        <w:t>l</w:t>
      </w:r>
      <w:r w:rsidRPr="00DE0C4D">
        <w:rPr>
          <w:lang w:val="fr-FR"/>
        </w:rPr>
        <w:t>es</w:t>
      </w:r>
      <w:r w:rsidRPr="00A213D6">
        <w:rPr>
          <w:color w:val="222222"/>
          <w:lang w:val="fr-FR"/>
        </w:rPr>
        <w:t xml:space="preserve"> objectifs conformément aux TdR,</w:t>
      </w:r>
      <w:r w:rsidRPr="00E26CAF">
        <w:rPr>
          <w:lang w:val="fr-FR"/>
        </w:rPr>
        <w:t xml:space="preserve"> </w:t>
      </w:r>
      <w:r w:rsidRPr="00E26CAF">
        <w:rPr>
          <w:color w:val="222222"/>
          <w:lang w:val="fr-FR"/>
        </w:rPr>
        <w:t xml:space="preserve">réflexion critique sur les tâches à </w:t>
      </w:r>
      <w:r>
        <w:rPr>
          <w:color w:val="222222"/>
          <w:lang w:val="fr-FR"/>
        </w:rPr>
        <w:t>exécuter ;</w:t>
      </w:r>
    </w:p>
    <w:p w14:paraId="6621D2AF" w14:textId="7C0B3403" w:rsidR="00743BC0" w:rsidRDefault="00C94495" w:rsidP="00743BC0">
      <w:pPr>
        <w:numPr>
          <w:ilvl w:val="0"/>
          <w:numId w:val="23"/>
        </w:numPr>
        <w:tabs>
          <w:tab w:val="left" w:pos="1080"/>
        </w:tabs>
        <w:spacing w:after="0" w:line="240" w:lineRule="auto"/>
        <w:jc w:val="both"/>
        <w:rPr>
          <w:color w:val="222222"/>
          <w:lang w:val="fr-FR"/>
        </w:rPr>
      </w:pPr>
      <w:r>
        <w:rPr>
          <w:color w:val="222222"/>
          <w:lang w:val="fr-FR"/>
        </w:rPr>
        <w:t xml:space="preserve">Définir </w:t>
      </w:r>
      <w:r w:rsidR="00743BC0" w:rsidRPr="00E26CAF">
        <w:rPr>
          <w:color w:val="222222"/>
          <w:lang w:val="fr-FR"/>
        </w:rPr>
        <w:t>Approche et procédure de pilotage des mesures avec les partenaires du projet</w:t>
      </w:r>
      <w:r w:rsidR="00743BC0">
        <w:rPr>
          <w:color w:val="222222"/>
          <w:lang w:val="fr-FR"/>
        </w:rPr>
        <w:t> ;</w:t>
      </w:r>
    </w:p>
    <w:p w14:paraId="3A9C6EA6" w14:textId="7644493D" w:rsidR="00743BC0" w:rsidRPr="0095605A" w:rsidRDefault="00743BC0" w:rsidP="00743BC0">
      <w:pPr>
        <w:numPr>
          <w:ilvl w:val="0"/>
          <w:numId w:val="23"/>
        </w:numPr>
        <w:tabs>
          <w:tab w:val="left" w:pos="1080"/>
        </w:tabs>
        <w:spacing w:after="0" w:line="240" w:lineRule="auto"/>
        <w:jc w:val="both"/>
        <w:rPr>
          <w:color w:val="222222"/>
          <w:lang w:val="fr-FR"/>
        </w:rPr>
      </w:pPr>
      <w:r w:rsidRPr="00E26CAF">
        <w:rPr>
          <w:color w:val="222222"/>
          <w:lang w:val="fr-FR"/>
        </w:rPr>
        <w:t>Présent</w:t>
      </w:r>
      <w:r w:rsidR="00C94495">
        <w:rPr>
          <w:color w:val="222222"/>
          <w:lang w:val="fr-FR"/>
        </w:rPr>
        <w:t>er</w:t>
      </w:r>
      <w:r w:rsidRPr="00E26CAF">
        <w:rPr>
          <w:color w:val="222222"/>
          <w:lang w:val="fr-FR"/>
        </w:rPr>
        <w:t xml:space="preserve"> et explication du plan d’opérations en vue de la mise en œuvre correcte des activités : étapes de travail, jalons, plan de déroulement</w:t>
      </w:r>
      <w:r>
        <w:rPr>
          <w:color w:val="222222"/>
          <w:lang w:val="fr-FR"/>
        </w:rPr>
        <w:t>.</w:t>
      </w:r>
    </w:p>
    <w:p w14:paraId="1E4D9F70" w14:textId="77777777" w:rsidR="00743BC0" w:rsidRPr="00A213D6" w:rsidRDefault="00743BC0" w:rsidP="00743BC0">
      <w:pPr>
        <w:numPr>
          <w:ilvl w:val="0"/>
          <w:numId w:val="23"/>
        </w:numPr>
        <w:tabs>
          <w:tab w:val="left" w:pos="1080"/>
        </w:tabs>
        <w:spacing w:after="0" w:line="240" w:lineRule="auto"/>
        <w:jc w:val="both"/>
        <w:rPr>
          <w:color w:val="222222"/>
          <w:lang w:val="fr-FR"/>
        </w:rPr>
      </w:pPr>
      <w:r w:rsidRPr="001C2DCF">
        <w:rPr>
          <w:color w:val="222222"/>
          <w:lang w:val="fr-FR"/>
        </w:rPr>
        <w:t>Démontrer l’expérience du prestataire en lien avec le mandat</w:t>
      </w:r>
      <w:r w:rsidRPr="0059773B">
        <w:rPr>
          <w:rFonts w:eastAsia="Calibri"/>
          <w:lang w:val="fr-FR"/>
        </w:rPr>
        <w:t> </w:t>
      </w:r>
      <w:r>
        <w:rPr>
          <w:color w:val="222222"/>
          <w:lang w:val="fr-FR"/>
        </w:rPr>
        <w:t>;</w:t>
      </w:r>
    </w:p>
    <w:p w14:paraId="7201EFF3" w14:textId="0E13E706" w:rsidR="00743BC0" w:rsidRDefault="00743BC0" w:rsidP="00DE0C4D">
      <w:pPr>
        <w:pStyle w:val="Paragraphedeliste"/>
        <w:numPr>
          <w:ilvl w:val="0"/>
          <w:numId w:val="23"/>
        </w:numPr>
        <w:spacing w:after="0" w:line="280" w:lineRule="exact"/>
        <w:ind w:right="-1"/>
        <w:jc w:val="both"/>
        <w:rPr>
          <w:lang w:val="fr-FR"/>
        </w:rPr>
      </w:pPr>
      <w:r w:rsidRPr="0066749F">
        <w:rPr>
          <w:lang w:val="fr-FR"/>
        </w:rPr>
        <w:t>Le</w:t>
      </w:r>
      <w:r>
        <w:rPr>
          <w:lang w:val="fr-FR"/>
        </w:rPr>
        <w:t xml:space="preserve"> </w:t>
      </w:r>
      <w:r w:rsidRPr="0066749F">
        <w:rPr>
          <w:lang w:val="fr-FR"/>
        </w:rPr>
        <w:t>Curricul</w:t>
      </w:r>
      <w:r>
        <w:rPr>
          <w:lang w:val="fr-FR"/>
        </w:rPr>
        <w:t>um</w:t>
      </w:r>
      <w:r w:rsidRPr="0066749F">
        <w:rPr>
          <w:lang w:val="fr-FR"/>
        </w:rPr>
        <w:t xml:space="preserve"> vitae </w:t>
      </w:r>
      <w:r>
        <w:rPr>
          <w:lang w:val="fr-FR"/>
        </w:rPr>
        <w:t xml:space="preserve">des experts désignés pour la mission </w:t>
      </w:r>
      <w:r w:rsidRPr="0066749F">
        <w:rPr>
          <w:lang w:val="fr-FR"/>
        </w:rPr>
        <w:t>conformément au modèle Cv joint (Annexe 5)</w:t>
      </w:r>
    </w:p>
    <w:p w14:paraId="0D8D5779" w14:textId="77777777" w:rsidR="00DE0C4D" w:rsidRPr="00DE0C4D" w:rsidRDefault="00DE0C4D" w:rsidP="00DE0C4D">
      <w:pPr>
        <w:pStyle w:val="Paragraphedeliste"/>
        <w:spacing w:after="0" w:line="280" w:lineRule="exact"/>
        <w:ind w:right="-1"/>
        <w:jc w:val="both"/>
        <w:rPr>
          <w:lang w:val="fr-FR"/>
        </w:rPr>
      </w:pPr>
    </w:p>
    <w:p w14:paraId="7BAD841E" w14:textId="288C8410" w:rsidR="00DE0C4D" w:rsidRDefault="00DF357D" w:rsidP="00DE0C4D">
      <w:pPr>
        <w:pStyle w:val="Paragraphedeliste"/>
        <w:ind w:left="0" w:right="-397"/>
        <w:jc w:val="both"/>
        <w:rPr>
          <w:lang w:val="fr-FR"/>
        </w:rPr>
      </w:pPr>
      <w:r w:rsidRPr="00DE0C4D">
        <w:rPr>
          <w:lang w:val="fr-FR"/>
        </w:rPr>
        <w:t>Votre offre devra être adressée à l’adresse email</w:t>
      </w:r>
      <w:r w:rsidRPr="00743BC0">
        <w:rPr>
          <w:rFonts w:asciiTheme="minorHAnsi" w:hAnsiTheme="minorHAnsi"/>
          <w:lang w:val="fr-FR"/>
        </w:rPr>
        <w:t xml:space="preserve"> </w:t>
      </w:r>
      <w:hyperlink r:id="rId11" w:history="1">
        <w:r w:rsidR="00DE0C4D" w:rsidRPr="00BC0F97">
          <w:rPr>
            <w:rStyle w:val="Lienhypertexte"/>
            <w:b/>
            <w:bCs/>
            <w:lang w:val="fr-FR"/>
          </w:rPr>
          <w:t>ml_quotation@giz.de</w:t>
        </w:r>
      </w:hyperlink>
      <w:r w:rsidR="00DE0C4D">
        <w:rPr>
          <w:b/>
          <w:bCs/>
          <w:lang w:val="fr-FR"/>
        </w:rPr>
        <w:t xml:space="preserve"> </w:t>
      </w:r>
      <w:r w:rsidRPr="00DE0C4D">
        <w:rPr>
          <w:lang w:val="fr-FR"/>
        </w:rPr>
        <w:t>au plus tard</w:t>
      </w:r>
      <w:r w:rsidRPr="00743BC0">
        <w:rPr>
          <w:rFonts w:asciiTheme="minorHAnsi" w:hAnsiTheme="minorHAnsi"/>
          <w:lang w:val="fr-FR"/>
        </w:rPr>
        <w:t xml:space="preserve"> </w:t>
      </w:r>
      <w:r w:rsidR="00DE0C4D">
        <w:rPr>
          <w:b/>
          <w:bCs/>
          <w:lang w:val="fr-FR"/>
        </w:rPr>
        <w:t xml:space="preserve">25 novembre </w:t>
      </w:r>
      <w:r w:rsidR="00DE0C4D" w:rsidRPr="004C0B6E">
        <w:rPr>
          <w:b/>
          <w:bCs/>
          <w:lang w:val="fr-FR"/>
        </w:rPr>
        <w:t>202</w:t>
      </w:r>
      <w:r w:rsidR="00DE0C4D">
        <w:rPr>
          <w:b/>
          <w:bCs/>
          <w:lang w:val="fr-FR"/>
        </w:rPr>
        <w:t>5</w:t>
      </w:r>
      <w:r w:rsidR="00DE0C4D" w:rsidRPr="004C0B6E">
        <w:rPr>
          <w:b/>
          <w:bCs/>
          <w:lang w:val="fr-FR"/>
        </w:rPr>
        <w:t xml:space="preserve"> à </w:t>
      </w:r>
      <w:r w:rsidR="00DE0C4D">
        <w:rPr>
          <w:b/>
          <w:bCs/>
          <w:lang w:val="fr-FR"/>
        </w:rPr>
        <w:t>23</w:t>
      </w:r>
      <w:r w:rsidR="00DE0C4D" w:rsidRPr="004C0B6E">
        <w:rPr>
          <w:b/>
          <w:bCs/>
          <w:lang w:val="fr-FR"/>
        </w:rPr>
        <w:t>h</w:t>
      </w:r>
      <w:r w:rsidR="00DE0C4D">
        <w:rPr>
          <w:b/>
          <w:bCs/>
          <w:lang w:val="fr-FR"/>
        </w:rPr>
        <w:t>59</w:t>
      </w:r>
      <w:r w:rsidR="00DE0C4D" w:rsidRPr="004C0B6E">
        <w:rPr>
          <w:b/>
          <w:bCs/>
          <w:lang w:val="fr-FR"/>
        </w:rPr>
        <w:t xml:space="preserve"> mn (GMT).</w:t>
      </w:r>
      <w:r w:rsidR="00DE0C4D" w:rsidRPr="004C0B6E">
        <w:rPr>
          <w:lang w:val="fr-FR"/>
        </w:rPr>
        <w:t xml:space="preserve"> </w:t>
      </w:r>
    </w:p>
    <w:p w14:paraId="525CAAF4" w14:textId="6D1D3320" w:rsidR="00DF357D" w:rsidRPr="00732DD1" w:rsidRDefault="00DF357D" w:rsidP="00732DD1">
      <w:pPr>
        <w:shd w:val="clear" w:color="auto" w:fill="FFFFFF"/>
        <w:spacing w:line="240" w:lineRule="auto"/>
        <w:jc w:val="both"/>
        <w:rPr>
          <w:rFonts w:cs="Arial"/>
          <w:lang w:val="fr-CA"/>
        </w:rPr>
      </w:pPr>
      <w:r w:rsidRPr="00732DD1">
        <w:rPr>
          <w:rFonts w:cs="Arial"/>
          <w:lang w:val="fr-CA"/>
        </w:rPr>
        <w:t>Veuillez agréer, Mesdames, Messieurs, l’expression de nos salutations distinguées.</w:t>
      </w:r>
    </w:p>
    <w:p w14:paraId="481730FA" w14:textId="77777777" w:rsidR="00DF357D" w:rsidRPr="00732DD1" w:rsidRDefault="00DF357D" w:rsidP="00DF357D">
      <w:pPr>
        <w:spacing w:line="240" w:lineRule="auto"/>
        <w:jc w:val="both"/>
        <w:rPr>
          <w:rFonts w:cs="Arial"/>
          <w:lang w:val="fr-CA"/>
        </w:rPr>
      </w:pPr>
      <w:r w:rsidRPr="00732DD1">
        <w:rPr>
          <w:rFonts w:cs="Arial"/>
          <w:lang w:val="fr-CA"/>
        </w:rPr>
        <w:t>Annexe</w:t>
      </w:r>
    </w:p>
    <w:p w14:paraId="3CBEB499" w14:textId="259630BA" w:rsidR="00DF357D" w:rsidRPr="00732DD1" w:rsidRDefault="000A6E95" w:rsidP="00DF357D">
      <w:pPr>
        <w:pStyle w:val="Paragraphedeliste"/>
        <w:numPr>
          <w:ilvl w:val="0"/>
          <w:numId w:val="20"/>
        </w:num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 w:line="240" w:lineRule="auto"/>
        <w:jc w:val="both"/>
        <w:rPr>
          <w:rFonts w:cs="Arial"/>
          <w:b/>
          <w:lang w:val="fr-CA"/>
        </w:rPr>
      </w:pPr>
      <w:r w:rsidRPr="00732DD1">
        <w:rPr>
          <w:rFonts w:cs="Arial"/>
          <w:lang w:val="fr-CA"/>
        </w:rPr>
        <w:t>DAO</w:t>
      </w:r>
    </w:p>
    <w:p w14:paraId="7B2319E2" w14:textId="77777777" w:rsidR="00DF357D" w:rsidRPr="00805F5B" w:rsidRDefault="00DF357D" w:rsidP="00DF357D">
      <w:pPr>
        <w:pStyle w:val="Paragraphedeliste"/>
        <w:tabs>
          <w:tab w:val="left" w:pos="2342"/>
        </w:tabs>
        <w:spacing w:before="120" w:after="120" w:line="240" w:lineRule="auto"/>
        <w:ind w:left="862"/>
        <w:jc w:val="both"/>
        <w:rPr>
          <w:rFonts w:asciiTheme="minorHAnsi" w:hAnsiTheme="minorHAnsi" w:cstheme="minorHAnsi"/>
          <w:lang w:val="fr-FR"/>
        </w:rPr>
      </w:pPr>
    </w:p>
    <w:p w14:paraId="0CA4FE2C" w14:textId="77777777" w:rsidR="00DF357D" w:rsidRPr="00805F5B" w:rsidRDefault="00DF357D" w:rsidP="00DF357D">
      <w:pPr>
        <w:pStyle w:val="Paragraphedeliste"/>
        <w:tabs>
          <w:tab w:val="left" w:pos="2342"/>
        </w:tabs>
        <w:spacing w:before="120" w:after="120" w:line="240" w:lineRule="auto"/>
        <w:ind w:left="862"/>
        <w:jc w:val="both"/>
        <w:rPr>
          <w:rFonts w:asciiTheme="minorHAnsi" w:hAnsiTheme="minorHAnsi" w:cstheme="minorHAnsi"/>
          <w:lang w:val="fr-FR"/>
        </w:rPr>
      </w:pPr>
    </w:p>
    <w:p w14:paraId="3A7A277E" w14:textId="77777777" w:rsidR="000345DC" w:rsidRPr="00795DBA" w:rsidRDefault="000345DC" w:rsidP="00795DBA"/>
    <w:sectPr w:rsidR="000345DC" w:rsidRPr="00795DBA" w:rsidSect="00E0714A">
      <w:headerReference w:type="default" r:id="rId12"/>
      <w:footerReference w:type="default" r:id="rId13"/>
      <w:pgSz w:w="11906" w:h="16838" w:code="9"/>
      <w:pgMar w:top="1418" w:right="1418" w:bottom="1276" w:left="1418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E55DB" w14:textId="77777777" w:rsidR="004324BB" w:rsidRDefault="004324BB" w:rsidP="00E0714A">
      <w:r>
        <w:separator/>
      </w:r>
    </w:p>
  </w:endnote>
  <w:endnote w:type="continuationSeparator" w:id="0">
    <w:p w14:paraId="689E0A92" w14:textId="77777777" w:rsidR="004324BB" w:rsidRDefault="004324BB" w:rsidP="00E0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etableauclaire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2410"/>
      <w:gridCol w:w="4111"/>
      <w:gridCol w:w="2549"/>
    </w:tblGrid>
    <w:tr w:rsidR="00703906" w14:paraId="1DFD536F" w14:textId="77777777" w:rsidTr="005E367D">
      <w:tc>
        <w:tcPr>
          <w:tcW w:w="1329" w:type="pct"/>
        </w:tcPr>
        <w:p w14:paraId="4BD937B7" w14:textId="77777777" w:rsidR="00703906" w:rsidRDefault="00703906" w:rsidP="0070390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Stand: </w:t>
          </w:r>
        </w:p>
      </w:tc>
      <w:tc>
        <w:tcPr>
          <w:tcW w:w="2266" w:type="pct"/>
        </w:tcPr>
        <w:p w14:paraId="673B48BC" w14:textId="77777777" w:rsidR="00703906" w:rsidRDefault="00703906" w:rsidP="00703906">
          <w:pPr>
            <w:jc w:val="center"/>
            <w:rPr>
              <w:sz w:val="18"/>
              <w:szCs w:val="18"/>
            </w:rPr>
          </w:pPr>
          <w:r w:rsidRPr="00481F93">
            <w:rPr>
              <w:sz w:val="18"/>
              <w:szCs w:val="18"/>
            </w:rPr>
            <w:t>Erstellt von</w:t>
          </w:r>
          <w:r>
            <w:rPr>
              <w:sz w:val="18"/>
              <w:szCs w:val="18"/>
            </w:rPr>
            <w:t xml:space="preserve">: </w:t>
          </w:r>
        </w:p>
      </w:tc>
      <w:tc>
        <w:tcPr>
          <w:tcW w:w="1405" w:type="pct"/>
        </w:tcPr>
        <w:p w14:paraId="68624BA8" w14:textId="77777777" w:rsidR="00703906" w:rsidRDefault="00703906" w:rsidP="00703906">
          <w:pPr>
            <w:ind w:right="57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Seite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 </w:instrText>
          </w:r>
          <w:r>
            <w:rPr>
              <w:sz w:val="18"/>
              <w:szCs w:val="18"/>
            </w:rPr>
            <w:fldChar w:fldCharType="separate"/>
          </w:r>
          <w:r w:rsidR="003E5CAF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1A769647" w14:textId="77777777" w:rsidR="00703906" w:rsidRPr="00703906" w:rsidRDefault="00703906" w:rsidP="00703906">
    <w:pPr>
      <w:rPr>
        <w:rFonts w:cs="Arial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1F0B9" w14:textId="77777777" w:rsidR="004324BB" w:rsidRDefault="004324BB" w:rsidP="00E0714A">
      <w:r>
        <w:separator/>
      </w:r>
    </w:p>
  </w:footnote>
  <w:footnote w:type="continuationSeparator" w:id="0">
    <w:p w14:paraId="530B052E" w14:textId="77777777" w:rsidR="004324BB" w:rsidRDefault="004324BB" w:rsidP="00E07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etableauclaire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0A0" w:firstRow="1" w:lastRow="0" w:firstColumn="1" w:lastColumn="0" w:noHBand="0" w:noVBand="0"/>
    </w:tblPr>
    <w:tblGrid>
      <w:gridCol w:w="6344"/>
      <w:gridCol w:w="2726"/>
    </w:tblGrid>
    <w:tr w:rsidR="00703906" w:rsidRPr="00703906" w14:paraId="544BDA1D" w14:textId="77777777" w:rsidTr="005E367D">
      <w:sdt>
        <w:sdtPr>
          <w:rPr>
            <w:rFonts w:eastAsia="Times New Roman" w:cs="Times New Roman"/>
            <w:lang w:eastAsia="de-DE"/>
          </w:rPr>
          <w:alias w:val="CONFIDENTIALITY"/>
          <w:tag w:val="CONFIDENTIALITY"/>
          <w:id w:val="1407269986"/>
          <w:showingPlcHdr/>
          <w:dataBinding w:prefixMappings="xmlns:ns0='http://schemas.microsoft.com/office/2006/metadata/properties' xmlns:ns1='http://www.w3.org/2001/XMLSchema-instance' xmlns:ns2='http://schemas.microsoft.com/office/infopath/2007/PartnerControls' xmlns:ns3='00234caa-62c6-4e57-81ad-a8a497e5b443' " w:xpath="/ns0:properties[1]/documentManagement[1]/ns3:CONFIDENTIALITY[1]" w:storeItemID="{162B8A2E-F1C1-4D47-8736-76AC5982C9FF}"/>
          <w:dropDownList>
            <w:listItem w:value="[CONFIDENTIALITY]"/>
          </w:dropDownList>
        </w:sdtPr>
        <w:sdtContent>
          <w:tc>
            <w:tcPr>
              <w:tcW w:w="3497" w:type="pct"/>
            </w:tcPr>
            <w:p w14:paraId="562C7DFF" w14:textId="77777777" w:rsidR="00703906" w:rsidRPr="00703906" w:rsidRDefault="00795DBA" w:rsidP="00703906">
              <w:pPr>
                <w:tabs>
                  <w:tab w:val="right" w:pos="9356"/>
                </w:tabs>
                <w:spacing w:before="660"/>
                <w:rPr>
                  <w:rFonts w:eastAsia="Times New Roman" w:cs="Times New Roman"/>
                  <w:lang w:eastAsia="de-DE"/>
                </w:rPr>
              </w:pPr>
              <w:r w:rsidRPr="00BE36EF">
                <w:rPr>
                  <w:rStyle w:val="Textedelespacerserv"/>
                </w:rPr>
                <w:t>[CONFIDENTIALITY]</w:t>
              </w:r>
            </w:p>
          </w:tc>
        </w:sdtContent>
      </w:sdt>
      <w:tc>
        <w:tcPr>
          <w:tcW w:w="1503" w:type="pct"/>
        </w:tcPr>
        <w:p w14:paraId="03EA7309" w14:textId="77777777" w:rsidR="00703906" w:rsidRPr="00703906" w:rsidRDefault="00703906" w:rsidP="00703906">
          <w:pPr>
            <w:tabs>
              <w:tab w:val="right" w:pos="9356"/>
            </w:tabs>
            <w:ind w:right="-227"/>
            <w:jc w:val="right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03906">
            <w:rPr>
              <w:rFonts w:eastAsia="Times New Roman" w:cs="Times New Roman"/>
              <w:noProof/>
              <w:sz w:val="20"/>
              <w:szCs w:val="20"/>
              <w:lang w:eastAsia="de-DE"/>
            </w:rPr>
            <w:drawing>
              <wp:inline distT="0" distB="0" distL="0" distR="0" wp14:anchorId="464F588B" wp14:editId="6D04B684">
                <wp:extent cx="900000" cy="900000"/>
                <wp:effectExtent l="19050" t="0" r="0" b="0"/>
                <wp:docPr id="2" name="Grafik 1" descr="Logo der GIZ als schwarze Kleinbuchstaben g i z auf weißem Untergrund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1" descr="Logo der GIZ als schwarze Kleinbuchstaben g i z auf weißem Untergrund.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CFB6D10" w14:textId="77777777" w:rsidR="00703906" w:rsidRPr="00703906" w:rsidRDefault="00703906">
    <w:pPr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7FAC6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9C4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7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204E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4C6E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84E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3218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6ADF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923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125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4189E"/>
    <w:multiLevelType w:val="multilevel"/>
    <w:tmpl w:val="5A54A30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09E42819"/>
    <w:multiLevelType w:val="multilevel"/>
    <w:tmpl w:val="23A8688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10DC7678"/>
    <w:multiLevelType w:val="multilevel"/>
    <w:tmpl w:val="33F0E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E32A49"/>
    <w:multiLevelType w:val="multilevel"/>
    <w:tmpl w:val="EDB03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4424CD"/>
    <w:multiLevelType w:val="multilevel"/>
    <w:tmpl w:val="E8C4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664078"/>
    <w:multiLevelType w:val="hybridMultilevel"/>
    <w:tmpl w:val="BE986EF2"/>
    <w:lvl w:ilvl="0" w:tplc="AB683AC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6F0"/>
    <w:multiLevelType w:val="multilevel"/>
    <w:tmpl w:val="8660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67156B"/>
    <w:multiLevelType w:val="multilevel"/>
    <w:tmpl w:val="3086E34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F5D7BF7"/>
    <w:multiLevelType w:val="multilevel"/>
    <w:tmpl w:val="0C52E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612932"/>
    <w:multiLevelType w:val="multilevel"/>
    <w:tmpl w:val="4E581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B412D4"/>
    <w:multiLevelType w:val="multilevel"/>
    <w:tmpl w:val="FB72D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2795CE3"/>
    <w:multiLevelType w:val="hybridMultilevel"/>
    <w:tmpl w:val="A142C94E"/>
    <w:lvl w:ilvl="0" w:tplc="5874BDB6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8546BF"/>
    <w:multiLevelType w:val="hybridMultilevel"/>
    <w:tmpl w:val="974CA9F4"/>
    <w:lvl w:ilvl="0" w:tplc="7EFCEE6A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hint="default"/>
        <w:b/>
        <w:sz w:val="28"/>
        <w:szCs w:val="28"/>
      </w:rPr>
    </w:lvl>
    <w:lvl w:ilvl="1" w:tplc="040C0003">
      <w:start w:val="1"/>
      <w:numFmt w:val="bullet"/>
      <w:lvlText w:val="o"/>
      <w:lvlJc w:val="left"/>
      <w:pPr>
        <w:tabs>
          <w:tab w:val="num" w:pos="240"/>
        </w:tabs>
        <w:ind w:left="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</w:abstractNum>
  <w:num w:numId="1" w16cid:durableId="1852261529">
    <w:abstractNumId w:val="9"/>
  </w:num>
  <w:num w:numId="2" w16cid:durableId="805202470">
    <w:abstractNumId w:val="7"/>
  </w:num>
  <w:num w:numId="3" w16cid:durableId="1604454389">
    <w:abstractNumId w:val="6"/>
  </w:num>
  <w:num w:numId="4" w16cid:durableId="846362092">
    <w:abstractNumId w:val="5"/>
  </w:num>
  <w:num w:numId="5" w16cid:durableId="712192060">
    <w:abstractNumId w:val="4"/>
  </w:num>
  <w:num w:numId="6" w16cid:durableId="1693803450">
    <w:abstractNumId w:val="8"/>
  </w:num>
  <w:num w:numId="7" w16cid:durableId="1684283823">
    <w:abstractNumId w:val="3"/>
  </w:num>
  <w:num w:numId="8" w16cid:durableId="653797638">
    <w:abstractNumId w:val="2"/>
  </w:num>
  <w:num w:numId="9" w16cid:durableId="1777097692">
    <w:abstractNumId w:val="1"/>
  </w:num>
  <w:num w:numId="10" w16cid:durableId="1797137352">
    <w:abstractNumId w:val="0"/>
  </w:num>
  <w:num w:numId="11" w16cid:durableId="813792050">
    <w:abstractNumId w:val="19"/>
  </w:num>
  <w:num w:numId="12" w16cid:durableId="1868173602">
    <w:abstractNumId w:val="14"/>
  </w:num>
  <w:num w:numId="13" w16cid:durableId="1787390440">
    <w:abstractNumId w:val="16"/>
  </w:num>
  <w:num w:numId="14" w16cid:durableId="1213494628">
    <w:abstractNumId w:val="18"/>
  </w:num>
  <w:num w:numId="15" w16cid:durableId="1187985858">
    <w:abstractNumId w:val="12"/>
  </w:num>
  <w:num w:numId="16" w16cid:durableId="1958903269">
    <w:abstractNumId w:val="13"/>
  </w:num>
  <w:num w:numId="17" w16cid:durableId="261838599">
    <w:abstractNumId w:val="20"/>
  </w:num>
  <w:num w:numId="18" w16cid:durableId="2099129909">
    <w:abstractNumId w:val="22"/>
  </w:num>
  <w:num w:numId="19" w16cid:durableId="545067613">
    <w:abstractNumId w:val="17"/>
  </w:num>
  <w:num w:numId="20" w16cid:durableId="1840147816">
    <w:abstractNumId w:val="21"/>
  </w:num>
  <w:num w:numId="21" w16cid:durableId="1012877785">
    <w:abstractNumId w:val="10"/>
  </w:num>
  <w:num w:numId="22" w16cid:durableId="1490633735">
    <w:abstractNumId w:val="11"/>
  </w:num>
  <w:num w:numId="23" w16cid:durableId="6649437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57D"/>
    <w:rsid w:val="0002529C"/>
    <w:rsid w:val="000345DC"/>
    <w:rsid w:val="0004160B"/>
    <w:rsid w:val="000926AC"/>
    <w:rsid w:val="000A6E95"/>
    <w:rsid w:val="000E0AE3"/>
    <w:rsid w:val="001C1C73"/>
    <w:rsid w:val="002101ED"/>
    <w:rsid w:val="002648E9"/>
    <w:rsid w:val="00300D58"/>
    <w:rsid w:val="00306DA3"/>
    <w:rsid w:val="00324DC1"/>
    <w:rsid w:val="003B306D"/>
    <w:rsid w:val="003E29DA"/>
    <w:rsid w:val="003E5CAF"/>
    <w:rsid w:val="00427347"/>
    <w:rsid w:val="004324BB"/>
    <w:rsid w:val="00463325"/>
    <w:rsid w:val="00464DA0"/>
    <w:rsid w:val="004853DF"/>
    <w:rsid w:val="0048622E"/>
    <w:rsid w:val="004E334E"/>
    <w:rsid w:val="005155E3"/>
    <w:rsid w:val="00536AC6"/>
    <w:rsid w:val="005A7719"/>
    <w:rsid w:val="005E2BCC"/>
    <w:rsid w:val="005E367D"/>
    <w:rsid w:val="005E44AF"/>
    <w:rsid w:val="005E64F8"/>
    <w:rsid w:val="005F04BA"/>
    <w:rsid w:val="00676462"/>
    <w:rsid w:val="00681AE3"/>
    <w:rsid w:val="00692282"/>
    <w:rsid w:val="006B3973"/>
    <w:rsid w:val="006D0ACF"/>
    <w:rsid w:val="006D37D0"/>
    <w:rsid w:val="006F1AB4"/>
    <w:rsid w:val="007032D7"/>
    <w:rsid w:val="00703906"/>
    <w:rsid w:val="00732DD1"/>
    <w:rsid w:val="00740855"/>
    <w:rsid w:val="00743BC0"/>
    <w:rsid w:val="00777255"/>
    <w:rsid w:val="00795DBA"/>
    <w:rsid w:val="007B3444"/>
    <w:rsid w:val="007B797F"/>
    <w:rsid w:val="007D1C07"/>
    <w:rsid w:val="0080748B"/>
    <w:rsid w:val="008237D6"/>
    <w:rsid w:val="00827BB9"/>
    <w:rsid w:val="008566C8"/>
    <w:rsid w:val="00885A01"/>
    <w:rsid w:val="008D0EC6"/>
    <w:rsid w:val="008F7397"/>
    <w:rsid w:val="00947978"/>
    <w:rsid w:val="00977042"/>
    <w:rsid w:val="00985320"/>
    <w:rsid w:val="009C5831"/>
    <w:rsid w:val="00A26503"/>
    <w:rsid w:val="00A62C36"/>
    <w:rsid w:val="00AB18A3"/>
    <w:rsid w:val="00AB1A1F"/>
    <w:rsid w:val="00AF3017"/>
    <w:rsid w:val="00AF41DB"/>
    <w:rsid w:val="00B229FD"/>
    <w:rsid w:val="00B31FA4"/>
    <w:rsid w:val="00B746CA"/>
    <w:rsid w:val="00B94F16"/>
    <w:rsid w:val="00B963C8"/>
    <w:rsid w:val="00BC0F97"/>
    <w:rsid w:val="00BC3C68"/>
    <w:rsid w:val="00BE5762"/>
    <w:rsid w:val="00C25B76"/>
    <w:rsid w:val="00C94495"/>
    <w:rsid w:val="00CB282C"/>
    <w:rsid w:val="00CC3F67"/>
    <w:rsid w:val="00CE4813"/>
    <w:rsid w:val="00D01281"/>
    <w:rsid w:val="00D33EDC"/>
    <w:rsid w:val="00D43C6B"/>
    <w:rsid w:val="00D52C09"/>
    <w:rsid w:val="00D76E0A"/>
    <w:rsid w:val="00DB0CD9"/>
    <w:rsid w:val="00DB7C24"/>
    <w:rsid w:val="00DE0C4D"/>
    <w:rsid w:val="00DF357D"/>
    <w:rsid w:val="00E0714A"/>
    <w:rsid w:val="00E44185"/>
    <w:rsid w:val="00E73261"/>
    <w:rsid w:val="00E808AB"/>
    <w:rsid w:val="00E916AA"/>
    <w:rsid w:val="00F2068D"/>
    <w:rsid w:val="00F216B3"/>
    <w:rsid w:val="00F30AA3"/>
    <w:rsid w:val="00F7346C"/>
    <w:rsid w:val="00FA26AF"/>
    <w:rsid w:val="00FB10EA"/>
    <w:rsid w:val="00FE09C2"/>
    <w:rsid w:val="00FE5158"/>
    <w:rsid w:val="00FE517C"/>
    <w:rsid w:val="692A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BFCEE"/>
  <w15:chartTrackingRefBased/>
  <w15:docId w15:val="{718F9F66-1E11-45C9-BDF9-75186E4D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57D"/>
    <w:pPr>
      <w:spacing w:after="200" w:line="276" w:lineRule="auto"/>
    </w:pPr>
    <w:rPr>
      <w:rFonts w:ascii="Arial" w:hAnsi="Arial"/>
      <w:kern w:val="0"/>
      <w:lang w:eastAsia="en-US"/>
      <w14:ligatures w14:val="none"/>
    </w:rPr>
  </w:style>
  <w:style w:type="paragraph" w:styleId="Titre1">
    <w:name w:val="heading 1"/>
    <w:aliases w:val="1. Überschrift"/>
    <w:basedOn w:val="Normal"/>
    <w:next w:val="Normal"/>
    <w:link w:val="Titre1Car"/>
    <w:uiPriority w:val="1"/>
    <w:qFormat/>
    <w:rsid w:val="0067646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aliases w:val="2. Überschrift"/>
    <w:basedOn w:val="Normal"/>
    <w:next w:val="Normal"/>
    <w:link w:val="Titre2Car"/>
    <w:uiPriority w:val="1"/>
    <w:unhideWhenUsed/>
    <w:qFormat/>
    <w:rsid w:val="00676462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Titre3">
    <w:name w:val="heading 3"/>
    <w:aliases w:val="3. Überschrift"/>
    <w:basedOn w:val="Normal"/>
    <w:next w:val="Normal"/>
    <w:link w:val="Titre3Car"/>
    <w:uiPriority w:val="1"/>
    <w:unhideWhenUsed/>
    <w:qFormat/>
    <w:rsid w:val="0067646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rsid w:val="008237D6"/>
    <w:pPr>
      <w:keepNext/>
      <w:keepLines/>
      <w:spacing w:before="240"/>
      <w:outlineLvl w:val="3"/>
    </w:pPr>
    <w:rPr>
      <w:rFonts w:eastAsiaTheme="majorEastAsia" w:cstheme="majorBidi"/>
      <w:bCs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237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F357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F357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F357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F357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Einrckung">
    <w:name w:val="1. Einrückung"/>
    <w:basedOn w:val="Normal"/>
    <w:uiPriority w:val="2"/>
    <w:qFormat/>
    <w:rsid w:val="00676462"/>
    <w:pPr>
      <w:tabs>
        <w:tab w:val="left" w:pos="567"/>
      </w:tabs>
      <w:ind w:left="567" w:hanging="567"/>
    </w:pPr>
  </w:style>
  <w:style w:type="paragraph" w:customStyle="1" w:styleId="2Einrckung">
    <w:name w:val="2. Einrückung"/>
    <w:basedOn w:val="Normal"/>
    <w:uiPriority w:val="2"/>
    <w:qFormat/>
    <w:rsid w:val="00676462"/>
    <w:pPr>
      <w:tabs>
        <w:tab w:val="left" w:pos="567"/>
        <w:tab w:val="left" w:pos="1134"/>
      </w:tabs>
      <w:ind w:left="1134" w:hanging="567"/>
    </w:pPr>
  </w:style>
  <w:style w:type="paragraph" w:customStyle="1" w:styleId="3Einrckung">
    <w:name w:val="3. Einrückung"/>
    <w:basedOn w:val="Normal"/>
    <w:uiPriority w:val="2"/>
    <w:qFormat/>
    <w:rsid w:val="00676462"/>
    <w:pPr>
      <w:tabs>
        <w:tab w:val="left" w:pos="567"/>
        <w:tab w:val="left" w:pos="1134"/>
        <w:tab w:val="left" w:pos="1701"/>
      </w:tabs>
      <w:ind w:left="1701" w:hanging="567"/>
    </w:pPr>
  </w:style>
  <w:style w:type="paragraph" w:styleId="Pieddepage">
    <w:name w:val="footer"/>
    <w:basedOn w:val="Normal"/>
    <w:link w:val="PieddepageCar"/>
    <w:unhideWhenUsed/>
    <w:rsid w:val="006764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76462"/>
    <w:rPr>
      <w:rFonts w:ascii="Arial" w:eastAsiaTheme="minorHAnsi" w:hAnsi="Arial"/>
      <w:lang w:eastAsia="en-US"/>
    </w:rPr>
  </w:style>
  <w:style w:type="paragraph" w:styleId="Sansinterligne">
    <w:name w:val="No Spacing"/>
    <w:basedOn w:val="Normal"/>
    <w:uiPriority w:val="4"/>
    <w:unhideWhenUsed/>
    <w:rsid w:val="00676462"/>
  </w:style>
  <w:style w:type="paragraph" w:styleId="En-tte">
    <w:name w:val="header"/>
    <w:basedOn w:val="Normal"/>
    <w:link w:val="En-tteCar"/>
    <w:unhideWhenUsed/>
    <w:rsid w:val="006764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76462"/>
    <w:rPr>
      <w:rFonts w:ascii="Arial" w:eastAsiaTheme="minorHAnsi" w:hAnsi="Arial"/>
      <w:lang w:eastAsia="en-US"/>
    </w:rPr>
  </w:style>
  <w:style w:type="character" w:styleId="Numrodepage">
    <w:name w:val="page number"/>
    <w:basedOn w:val="Policepardfaut"/>
    <w:semiHidden/>
    <w:unhideWhenUsed/>
    <w:rsid w:val="00676462"/>
  </w:style>
  <w:style w:type="paragraph" w:styleId="Textedebulles">
    <w:name w:val="Balloon Text"/>
    <w:basedOn w:val="Normal"/>
    <w:link w:val="TextedebullesCar"/>
    <w:uiPriority w:val="99"/>
    <w:semiHidden/>
    <w:unhideWhenUsed/>
    <w:rsid w:val="0067646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6462"/>
    <w:rPr>
      <w:rFonts w:ascii="Tahoma" w:eastAsiaTheme="minorHAnsi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rsid w:val="0067646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1. Überschrift Car"/>
    <w:basedOn w:val="Policepardfaut"/>
    <w:link w:val="Titre1"/>
    <w:uiPriority w:val="1"/>
    <w:rsid w:val="00676462"/>
    <w:rPr>
      <w:rFonts w:ascii="Arial" w:eastAsiaTheme="majorEastAsia" w:hAnsi="Arial" w:cstheme="majorBidi"/>
      <w:b/>
      <w:bCs/>
      <w:sz w:val="28"/>
      <w:szCs w:val="28"/>
      <w:lang w:eastAsia="en-US"/>
    </w:rPr>
  </w:style>
  <w:style w:type="character" w:customStyle="1" w:styleId="Titre2Car">
    <w:name w:val="Titre 2 Car"/>
    <w:aliases w:val="2. Überschrift Car"/>
    <w:basedOn w:val="Policepardfaut"/>
    <w:link w:val="Titre2"/>
    <w:uiPriority w:val="1"/>
    <w:rsid w:val="00676462"/>
    <w:rPr>
      <w:rFonts w:ascii="Arial" w:eastAsiaTheme="majorEastAsia" w:hAnsi="Arial" w:cstheme="majorBidi"/>
      <w:b/>
      <w:bCs/>
      <w:sz w:val="24"/>
      <w:szCs w:val="26"/>
      <w:lang w:eastAsia="en-US"/>
    </w:rPr>
  </w:style>
  <w:style w:type="character" w:customStyle="1" w:styleId="Titre3Car">
    <w:name w:val="Titre 3 Car"/>
    <w:aliases w:val="3. Überschrift Car"/>
    <w:basedOn w:val="Policepardfaut"/>
    <w:link w:val="Titre3"/>
    <w:uiPriority w:val="1"/>
    <w:rsid w:val="00676462"/>
    <w:rPr>
      <w:rFonts w:ascii="Arial" w:eastAsiaTheme="majorEastAsia" w:hAnsi="Arial" w:cstheme="majorBidi"/>
      <w:b/>
      <w:bCs/>
      <w:lang w:eastAsia="en-US"/>
    </w:rPr>
  </w:style>
  <w:style w:type="character" w:customStyle="1" w:styleId="Titre4Car">
    <w:name w:val="Titre 4 Car"/>
    <w:basedOn w:val="Policepardfaut"/>
    <w:link w:val="Titre4"/>
    <w:uiPriority w:val="9"/>
    <w:rsid w:val="008237D6"/>
    <w:rPr>
      <w:rFonts w:ascii="Arial" w:eastAsiaTheme="majorEastAsia" w:hAnsi="Arial" w:cstheme="majorBidi"/>
      <w:bCs/>
      <w:iCs/>
      <w:lang w:eastAsia="en-US"/>
    </w:rPr>
  </w:style>
  <w:style w:type="paragraph" w:styleId="Titre">
    <w:name w:val="Title"/>
    <w:basedOn w:val="Normal"/>
    <w:next w:val="Normal"/>
    <w:link w:val="TitreCar"/>
    <w:uiPriority w:val="10"/>
    <w:qFormat/>
    <w:rsid w:val="008237D6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237D6"/>
    <w:rPr>
      <w:rFonts w:ascii="Cambria" w:eastAsiaTheme="majorEastAsia" w:hAnsi="Cambria" w:cstheme="majorBidi"/>
      <w:spacing w:val="-10"/>
      <w:kern w:val="28"/>
      <w:sz w:val="56"/>
      <w:szCs w:val="56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8237D6"/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table" w:styleId="Grilledetableauclaire">
    <w:name w:val="Grid Table Light"/>
    <w:basedOn w:val="TableauNormal"/>
    <w:uiPriority w:val="40"/>
    <w:rsid w:val="005E367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ui-primitive">
    <w:name w:val="fui-primitive"/>
    <w:basedOn w:val="Policepardfaut"/>
    <w:rsid w:val="004E334E"/>
  </w:style>
  <w:style w:type="paragraph" w:styleId="NormalWeb">
    <w:name w:val="Normal (Web)"/>
    <w:basedOn w:val="Normal"/>
    <w:uiPriority w:val="99"/>
    <w:semiHidden/>
    <w:unhideWhenUsed/>
    <w:rsid w:val="004E33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lev">
    <w:name w:val="Strong"/>
    <w:basedOn w:val="Policepardfaut"/>
    <w:uiPriority w:val="22"/>
    <w:qFormat/>
    <w:rsid w:val="004E334E"/>
    <w:rPr>
      <w:b/>
      <w:bCs/>
    </w:rPr>
  </w:style>
  <w:style w:type="character" w:customStyle="1" w:styleId="fui-readerheading">
    <w:name w:val="fui-readerheading"/>
    <w:basedOn w:val="Policepardfaut"/>
    <w:rsid w:val="004E334E"/>
  </w:style>
  <w:style w:type="character" w:styleId="Textedelespacerserv">
    <w:name w:val="Placeholder Text"/>
    <w:basedOn w:val="Policepardfaut"/>
    <w:uiPriority w:val="99"/>
    <w:semiHidden/>
    <w:rsid w:val="005155E3"/>
    <w:rPr>
      <w:color w:val="808080"/>
    </w:rPr>
  </w:style>
  <w:style w:type="character" w:customStyle="1" w:styleId="Titre6Car">
    <w:name w:val="Titre 6 Car"/>
    <w:basedOn w:val="Policepardfaut"/>
    <w:link w:val="Titre6"/>
    <w:uiPriority w:val="9"/>
    <w:semiHidden/>
    <w:rsid w:val="00DF357D"/>
    <w:rPr>
      <w:rFonts w:eastAsiaTheme="majorEastAsia" w:cstheme="majorBidi"/>
      <w:i/>
      <w:iCs/>
      <w:color w:val="595959" w:themeColor="text1" w:themeTint="A6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DF357D"/>
    <w:rPr>
      <w:rFonts w:eastAsiaTheme="majorEastAsia" w:cstheme="majorBidi"/>
      <w:color w:val="595959" w:themeColor="text1" w:themeTint="A6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DF357D"/>
    <w:rPr>
      <w:rFonts w:eastAsiaTheme="majorEastAsia" w:cstheme="majorBidi"/>
      <w:i/>
      <w:iCs/>
      <w:color w:val="272727" w:themeColor="text1" w:themeTint="D8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DF357D"/>
    <w:rPr>
      <w:rFonts w:eastAsiaTheme="majorEastAsia" w:cstheme="majorBidi"/>
      <w:color w:val="272727" w:themeColor="text1" w:themeTint="D8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F357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F357D"/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DF357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F357D"/>
    <w:rPr>
      <w:rFonts w:ascii="Arial" w:hAnsi="Arial"/>
      <w:i/>
      <w:iCs/>
      <w:color w:val="404040" w:themeColor="text1" w:themeTint="BF"/>
      <w:lang w:eastAsia="en-US"/>
    </w:rPr>
  </w:style>
  <w:style w:type="paragraph" w:styleId="Paragraphedeliste">
    <w:name w:val="List Paragraph"/>
    <w:aliases w:val="List Paragraph (numbered (a)),En tête 1,Table/Figure Heading,List Paragraph2,kepala,Citation List,Graphic,List Paragraph1,Table of contents numbered,List Paragraph (bulleted list),Bullet 1 List,Bullet Styles para,Figure_name,Listes,1"/>
    <w:basedOn w:val="Normal"/>
    <w:link w:val="ParagraphedelisteCar"/>
    <w:uiPriority w:val="34"/>
    <w:qFormat/>
    <w:rsid w:val="00DF357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F357D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F35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F357D"/>
    <w:rPr>
      <w:rFonts w:ascii="Arial" w:hAnsi="Arial"/>
      <w:i/>
      <w:iCs/>
      <w:color w:val="2F5496" w:themeColor="accent1" w:themeShade="BF"/>
      <w:lang w:eastAsia="en-US"/>
    </w:rPr>
  </w:style>
  <w:style w:type="character" w:styleId="Rfrenceintense">
    <w:name w:val="Intense Reference"/>
    <w:basedOn w:val="Policepardfaut"/>
    <w:uiPriority w:val="32"/>
    <w:qFormat/>
    <w:rsid w:val="00DF357D"/>
    <w:rPr>
      <w:b/>
      <w:bCs/>
      <w:smallCaps/>
      <w:color w:val="2F5496" w:themeColor="accent1" w:themeShade="BF"/>
      <w:spacing w:val="5"/>
    </w:rPr>
  </w:style>
  <w:style w:type="character" w:customStyle="1" w:styleId="ParagraphedelisteCar">
    <w:name w:val="Paragraphe de liste Car"/>
    <w:aliases w:val="List Paragraph (numbered (a)) Car1,En tête 1 Car1,Table/Figure Heading Car1,List Paragraph2 Car1,kepala Car1,Citation List Car1,Graphic Car1,List Paragraph1 Car1,Table of contents numbered Car1,List Paragraph (bulleted list) Car1"/>
    <w:link w:val="Paragraphedeliste"/>
    <w:uiPriority w:val="34"/>
    <w:rsid w:val="00DF357D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F357D"/>
    <w:pPr>
      <w:spacing w:after="0" w:line="240" w:lineRule="auto"/>
      <w:ind w:left="220" w:hanging="220"/>
    </w:pPr>
  </w:style>
  <w:style w:type="paragraph" w:styleId="Titreindex">
    <w:name w:val="index heading"/>
    <w:basedOn w:val="Normal"/>
    <w:next w:val="Index1"/>
    <w:semiHidden/>
    <w:rsid w:val="00DF35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Marquedecommentaire">
    <w:name w:val="annotation reference"/>
    <w:basedOn w:val="Policepardfaut"/>
    <w:uiPriority w:val="99"/>
    <w:rsid w:val="00740855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rsid w:val="00740855"/>
    <w:pPr>
      <w:suppressAutoHyphens/>
      <w:autoSpaceDN w:val="0"/>
      <w:spacing w:after="240" w:line="240" w:lineRule="auto"/>
    </w:pPr>
    <w:rPr>
      <w:rFonts w:eastAsia="Calibri" w:cs="Arial"/>
      <w:sz w:val="20"/>
      <w:szCs w:val="20"/>
      <w:lang w:val="fr-FR"/>
    </w:rPr>
  </w:style>
  <w:style w:type="character" w:customStyle="1" w:styleId="CommentaireCar">
    <w:name w:val="Commentaire Car"/>
    <w:basedOn w:val="Policepardfaut"/>
    <w:uiPriority w:val="99"/>
    <w:semiHidden/>
    <w:rsid w:val="00740855"/>
    <w:rPr>
      <w:rFonts w:ascii="Arial" w:hAnsi="Arial"/>
      <w:kern w:val="0"/>
      <w:sz w:val="20"/>
      <w:szCs w:val="20"/>
      <w:lang w:eastAsia="en-US"/>
      <w14:ligatures w14:val="none"/>
    </w:rPr>
  </w:style>
  <w:style w:type="character" w:customStyle="1" w:styleId="ParagraphedelisteCar1">
    <w:name w:val="Paragraphe de liste Car1"/>
    <w:aliases w:val="List Paragraph (numbered (a)) Car,En tête 1 Car,Table/Figure Heading Car,List Paragraph2 Car,kepala Car,Citation List Car,Graphic Car,List Paragraph1 Car,Table of contents numbered Car,List Paragraph (bulleted list) Car,1 Car"/>
    <w:basedOn w:val="Policepardfaut"/>
    <w:uiPriority w:val="34"/>
    <w:qFormat/>
    <w:rsid w:val="00740855"/>
    <w:rPr>
      <w:rFonts w:ascii="Arial" w:hAnsi="Arial"/>
      <w:lang w:eastAsia="en-US"/>
    </w:rPr>
  </w:style>
  <w:style w:type="character" w:customStyle="1" w:styleId="CommentaireCar1">
    <w:name w:val="Commentaire Car1"/>
    <w:basedOn w:val="Policepardfaut"/>
    <w:link w:val="Commentaire"/>
    <w:uiPriority w:val="99"/>
    <w:rsid w:val="00740855"/>
    <w:rPr>
      <w:rFonts w:ascii="Arial" w:eastAsia="Calibri" w:hAnsi="Arial" w:cs="Arial"/>
      <w:kern w:val="0"/>
      <w:sz w:val="20"/>
      <w:szCs w:val="20"/>
      <w:lang w:val="fr-FR" w:eastAsia="en-US"/>
      <w14:ligatures w14:val="none"/>
    </w:rPr>
  </w:style>
  <w:style w:type="character" w:customStyle="1" w:styleId="normaltextrun">
    <w:name w:val="normaltextrun"/>
    <w:basedOn w:val="Policepardfaut"/>
    <w:rsid w:val="00AB1A1F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3BC0"/>
    <w:pPr>
      <w:suppressAutoHyphens w:val="0"/>
      <w:autoSpaceDN/>
      <w:spacing w:after="200"/>
    </w:pPr>
    <w:rPr>
      <w:rFonts w:eastAsiaTheme="minorHAnsi" w:cstheme="minorBidi"/>
      <w:b/>
      <w:bCs/>
      <w:lang w:val="de-DE"/>
    </w:rPr>
  </w:style>
  <w:style w:type="character" w:customStyle="1" w:styleId="ObjetducommentaireCar">
    <w:name w:val="Objet du commentaire Car"/>
    <w:basedOn w:val="CommentaireCar1"/>
    <w:link w:val="Objetducommentaire"/>
    <w:uiPriority w:val="99"/>
    <w:semiHidden/>
    <w:rsid w:val="00743BC0"/>
    <w:rPr>
      <w:rFonts w:ascii="Arial" w:eastAsia="Calibri" w:hAnsi="Arial" w:cs="Arial"/>
      <w:b/>
      <w:bCs/>
      <w:kern w:val="0"/>
      <w:sz w:val="20"/>
      <w:szCs w:val="20"/>
      <w:lang w:val="fr-FR" w:eastAsia="en-US"/>
      <w14:ligatures w14:val="none"/>
    </w:rPr>
  </w:style>
  <w:style w:type="character" w:styleId="Lienhypertexte">
    <w:name w:val="Hyperlink"/>
    <w:basedOn w:val="Policepardfaut"/>
    <w:uiPriority w:val="99"/>
    <w:unhideWhenUsed/>
    <w:rsid w:val="00DE0C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8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l_quotation@giz.d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A479CCC6230B468320B594189E7F67" ma:contentTypeVersion="10" ma:contentTypeDescription="Ein neues Dokument erstellen." ma:contentTypeScope="" ma:versionID="d91c0b248cd4eb09713a38bb606c745a">
  <xsd:schema xmlns:xsd="http://www.w3.org/2001/XMLSchema" xmlns:xs="http://www.w3.org/2001/XMLSchema" xmlns:p="http://schemas.microsoft.com/office/2006/metadata/properties" xmlns:ns2="8bc159c4-8ef0-4111-9b60-02265e7e779e" targetNamespace="http://schemas.microsoft.com/office/2006/metadata/properties" ma:root="true" ma:fieldsID="0ca14b765e6d0f0001c020be3bff6052" ns2:_="">
    <xsd:import namespace="8bc159c4-8ef0-4111-9b60-02265e7e77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159c4-8ef0-4111-9b60-02265e7e77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c159c4-8ef0-4111-9b60-02265e7e779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34AF2-01DF-4577-9EBD-80A028C74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159c4-8ef0-4111-9b60-02265e7e7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C5396D-BF94-4FF1-BC2E-FFDCBD9287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2B8A2E-F1C1-4D47-8736-76AC5982C9FF}">
  <ds:schemaRefs>
    <ds:schemaRef ds:uri="http://schemas.microsoft.com/office/2006/metadata/properties"/>
    <ds:schemaRef ds:uri="http://schemas.microsoft.com/office/infopath/2007/PartnerControls"/>
    <ds:schemaRef ds:uri="8bc159c4-8ef0-4111-9b60-02265e7e779e"/>
  </ds:schemaRefs>
</ds:datastoreItem>
</file>

<file path=customXml/itemProps4.xml><?xml version="1.0" encoding="utf-8"?>
<ds:datastoreItem xmlns:ds="http://schemas.openxmlformats.org/officeDocument/2006/customXml" ds:itemID="{3974A82F-446C-4290-BE34-3B051EEBB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Berthe, Aminata GIZ ML</dc:creator>
  <cp:keywords/>
  <dc:description/>
  <cp:lastModifiedBy>Coulibaly, Mamadou GIZ ML</cp:lastModifiedBy>
  <cp:revision>11</cp:revision>
  <dcterms:created xsi:type="dcterms:W3CDTF">2025-11-06T13:21:00Z</dcterms:created>
  <dcterms:modified xsi:type="dcterms:W3CDTF">2025-11-10T14:37:00Z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0x01010099A479CCC6230B468320B594189E7F67</vt:lpwstr>
  </property>
  <property fmtid="{D5CDD505-2E9C-101B-9397-08002B2CF9AE}" pid="3" name="MediaServiceImageTags">
    <vt:lpwstr/>
  </property>
</Properties>
</file>